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EFC5" w14:textId="77777777" w:rsidR="00A60399" w:rsidRPr="008B4977" w:rsidRDefault="00A60399" w:rsidP="00A60399">
      <w:pPr>
        <w:pStyle w:val="3"/>
        <w:adjustRightInd w:val="0"/>
        <w:snapToGrid w:val="0"/>
        <w:spacing w:line="360" w:lineRule="auto"/>
        <w:rPr>
          <w:rFonts w:ascii="宋体" w:hAnsi="宋体" w:cs="黑体"/>
          <w:color w:val="000000"/>
          <w:kern w:val="0"/>
          <w:sz w:val="24"/>
        </w:rPr>
      </w:pPr>
      <w:r w:rsidRPr="008B4977">
        <w:rPr>
          <w:rFonts w:ascii="宋体" w:hAnsi="宋体" w:cs="黑体" w:hint="eastAsia"/>
          <w:color w:val="000000"/>
          <w:kern w:val="0"/>
          <w:sz w:val="24"/>
        </w:rPr>
        <w:t>附件2</w:t>
      </w:r>
    </w:p>
    <w:p w14:paraId="661F1B53" w14:textId="77777777" w:rsidR="00A60399" w:rsidRPr="008B4977" w:rsidRDefault="00A60399" w:rsidP="00A60399">
      <w:pPr>
        <w:adjustRightInd w:val="0"/>
        <w:snapToGrid w:val="0"/>
        <w:spacing w:line="360" w:lineRule="auto"/>
        <w:jc w:val="center"/>
        <w:rPr>
          <w:rFonts w:ascii="宋体" w:eastAsia="宋体" w:hAnsi="宋体"/>
          <w:bCs/>
          <w:color w:val="000000"/>
          <w:kern w:val="0"/>
          <w:sz w:val="24"/>
        </w:rPr>
      </w:pPr>
      <w:r w:rsidRPr="008B4977">
        <w:rPr>
          <w:rFonts w:ascii="宋体" w:eastAsia="宋体" w:hAnsi="宋体" w:hint="eastAsia"/>
          <w:bCs/>
          <w:color w:val="000000"/>
          <w:kern w:val="0"/>
          <w:sz w:val="24"/>
        </w:rPr>
        <w:t>浙江省第十三届高校青年教师教学竞赛校级选拔赛暨</w:t>
      </w:r>
    </w:p>
    <w:p w14:paraId="52683949" w14:textId="77777777" w:rsidR="00A60399" w:rsidRPr="008B4977" w:rsidRDefault="00A60399" w:rsidP="00A60399">
      <w:pPr>
        <w:adjustRightInd w:val="0"/>
        <w:snapToGrid w:val="0"/>
        <w:spacing w:line="360" w:lineRule="auto"/>
        <w:jc w:val="center"/>
        <w:rPr>
          <w:rFonts w:ascii="宋体" w:eastAsia="宋体" w:hAnsi="宋体"/>
          <w:color w:val="000000"/>
          <w:sz w:val="24"/>
        </w:rPr>
      </w:pPr>
      <w:r w:rsidRPr="008B4977">
        <w:rPr>
          <w:rFonts w:ascii="宋体" w:eastAsia="宋体" w:hAnsi="宋体" w:hint="eastAsia"/>
          <w:color w:val="000000"/>
          <w:sz w:val="24"/>
        </w:rPr>
        <w:t>第五届“安防好课堂”教学比赛决赛</w:t>
      </w:r>
    </w:p>
    <w:p w14:paraId="036A8236" w14:textId="77777777" w:rsidR="00A60399" w:rsidRPr="008B4977" w:rsidRDefault="00A60399" w:rsidP="00A60399">
      <w:pPr>
        <w:adjustRightInd w:val="0"/>
        <w:snapToGrid w:val="0"/>
        <w:spacing w:line="360" w:lineRule="auto"/>
        <w:jc w:val="center"/>
        <w:rPr>
          <w:rFonts w:ascii="宋体" w:eastAsia="宋体" w:hAnsi="宋体"/>
          <w:bCs/>
          <w:color w:val="000000"/>
          <w:kern w:val="0"/>
          <w:sz w:val="24"/>
        </w:rPr>
      </w:pPr>
      <w:r w:rsidRPr="008B4977">
        <w:rPr>
          <w:rFonts w:ascii="宋体" w:eastAsia="宋体" w:hAnsi="宋体" w:hint="eastAsia"/>
          <w:bCs/>
          <w:color w:val="000000"/>
          <w:kern w:val="0"/>
          <w:sz w:val="24"/>
        </w:rPr>
        <w:t>评价指标</w:t>
      </w:r>
    </w:p>
    <w:tbl>
      <w:tblPr>
        <w:tblpPr w:leftFromText="180" w:rightFromText="180" w:vertAnchor="text" w:horzAnchor="page" w:tblpXSpec="center" w:tblpY="394"/>
        <w:tblOverlap w:val="never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6567"/>
        <w:gridCol w:w="966"/>
      </w:tblGrid>
      <w:tr w:rsidR="00A60399" w:rsidRPr="008B4977" w14:paraId="78E444D3" w14:textId="77777777" w:rsidTr="005752A1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92E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2FF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801A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分值（100）</w:t>
            </w:r>
          </w:p>
        </w:tc>
      </w:tr>
      <w:tr w:rsidR="00A60399" w:rsidRPr="008B4977" w14:paraId="0E7511CF" w14:textId="77777777" w:rsidTr="005752A1">
        <w:trPr>
          <w:trHeight w:val="397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B9E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</w:t>
            </w:r>
          </w:p>
          <w:p w14:paraId="4894BE1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设计</w:t>
            </w:r>
          </w:p>
          <w:p w14:paraId="0D4DAF0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999" w14:textId="77777777" w:rsidR="00A60399" w:rsidRPr="008B4977" w:rsidRDefault="00A60399" w:rsidP="005752A1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紧密围绕立德树人根本任务。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EA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A60399" w:rsidRPr="008B4977" w14:paraId="3183453C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1B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965F" w14:textId="77777777" w:rsidR="00A60399" w:rsidRPr="008B4977" w:rsidRDefault="00A60399" w:rsidP="005752A1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E81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60399" w:rsidRPr="008B4977" w14:paraId="5ABC9AAC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562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C81F" w14:textId="77777777" w:rsidR="00A60399" w:rsidRPr="008B4977" w:rsidRDefault="00A60399" w:rsidP="005752A1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教学目标明确、思路清晰。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3DF3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60399" w:rsidRPr="008B4977" w14:paraId="481C46BE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9B05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BCD3" w14:textId="77777777" w:rsidR="00A60399" w:rsidRPr="008B4977" w:rsidRDefault="00A60399" w:rsidP="005752A1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B25B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60399" w:rsidRPr="008B4977" w14:paraId="33C1E609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C042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B0FE" w14:textId="77777777" w:rsidR="00A60399" w:rsidRPr="008B4977" w:rsidRDefault="00A60399" w:rsidP="005752A1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46C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60399" w:rsidRPr="008B4977" w14:paraId="6B8D5109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C6F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6C1" w14:textId="77777777" w:rsidR="00A60399" w:rsidRPr="008B4977" w:rsidRDefault="00A60399" w:rsidP="005752A1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文字表达准确、简洁，阐述清楚。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B5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A60399" w:rsidRPr="008B4977" w14:paraId="349D2627" w14:textId="77777777" w:rsidTr="005752A1">
        <w:trPr>
          <w:trHeight w:val="397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936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课堂</w:t>
            </w:r>
          </w:p>
          <w:p w14:paraId="445018AB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</w:t>
            </w:r>
          </w:p>
          <w:p w14:paraId="4FCF3FF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(80分)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03DB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</w:t>
            </w:r>
          </w:p>
          <w:p w14:paraId="195EBE9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内容</w:t>
            </w:r>
          </w:p>
          <w:p w14:paraId="62C1FB52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489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贯彻立德树人的具体要求，突出课堂德育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D41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A60399" w:rsidRPr="008B4977" w14:paraId="0CE8143D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8136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9C5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6B2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理论联系实际，符合学生的特点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4EE2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A60399" w:rsidRPr="008B4977" w14:paraId="2D6AA4A1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1D6F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AC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43B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注重学术性，内容充实，渗透专业思想，为教学目标服务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2A7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A60399" w:rsidRPr="008B4977" w14:paraId="6A203090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4A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EDF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F502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18F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A60399" w:rsidRPr="008B4977" w14:paraId="7A6AA10B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20A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31E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633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spacing w:val="-16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B6F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A60399" w:rsidRPr="008B4977" w14:paraId="51A44023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2D63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BB0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</w:t>
            </w:r>
          </w:p>
          <w:p w14:paraId="5E5DF7EB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组织</w:t>
            </w:r>
          </w:p>
          <w:p w14:paraId="55FCC910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4AB8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教学过程安排合理，方法灵活、恰当，教学设计体现完整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1DD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A60399" w:rsidRPr="008B4977" w14:paraId="57DD0EE0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6B4A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0ED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5308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910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A60399" w:rsidRPr="008B4977" w14:paraId="24E6A7DF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F13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4BB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21D5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F30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A60399" w:rsidRPr="008B4977" w14:paraId="317C14C3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AE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FA0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E4F1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C6E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60399" w:rsidRPr="008B4977" w14:paraId="4BB4F9B4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11B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4822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F0FB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spacing w:val="-16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0F8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A60399" w:rsidRPr="008B4977" w14:paraId="231476C3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F8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601C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语言</w:t>
            </w:r>
          </w:p>
          <w:p w14:paraId="6F39D707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教态</w:t>
            </w:r>
          </w:p>
          <w:p w14:paraId="18FB24FA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40FE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w w:val="95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36A0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A60399" w:rsidRPr="008B4977" w14:paraId="216D94B0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DA20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DBCF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A67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肢体语言运用合理、恰当，</w:t>
            </w:r>
            <w:proofErr w:type="gramStart"/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教态自然</w:t>
            </w:r>
            <w:proofErr w:type="gramEnd"/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大方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91F8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A60399" w:rsidRPr="008B4977" w14:paraId="30B1BE8A" w14:textId="77777777" w:rsidTr="005752A1">
        <w:trPr>
          <w:trHeight w:val="397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E342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ABF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4BD3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proofErr w:type="gramStart"/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教态仪表</w:t>
            </w:r>
            <w:proofErr w:type="gramEnd"/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自然得体，精神饱满，亲和力强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C0B5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A60399" w:rsidRPr="008B4977" w14:paraId="2ED4E3CD" w14:textId="77777777" w:rsidTr="005752A1">
        <w:trPr>
          <w:trHeight w:val="960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855B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CA01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</w:t>
            </w:r>
          </w:p>
          <w:p w14:paraId="149948F4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特色</w:t>
            </w:r>
          </w:p>
          <w:p w14:paraId="57908225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68C" w14:textId="77777777" w:rsidR="00A60399" w:rsidRPr="008B4977" w:rsidRDefault="00A60399" w:rsidP="005752A1">
            <w:pPr>
              <w:spacing w:line="360" w:lineRule="auto"/>
              <w:rPr>
                <w:rFonts w:ascii="宋体" w:eastAsia="宋体" w:hAnsi="宋体"/>
                <w:color w:val="000000"/>
                <w:spacing w:val="-16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249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A60399" w:rsidRPr="008B4977" w14:paraId="481182D6" w14:textId="77777777" w:rsidTr="005752A1">
        <w:trPr>
          <w:trHeight w:val="117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BAD" w14:textId="77777777" w:rsidR="00A60399" w:rsidRPr="008B4977" w:rsidRDefault="00A60399" w:rsidP="005752A1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</w:t>
            </w:r>
          </w:p>
          <w:p w14:paraId="3D4AEB46" w14:textId="77777777" w:rsidR="00A60399" w:rsidRPr="008B4977" w:rsidRDefault="00A60399" w:rsidP="005752A1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反思</w:t>
            </w:r>
          </w:p>
          <w:p w14:paraId="7E30A495" w14:textId="77777777" w:rsidR="00A60399" w:rsidRPr="008B4977" w:rsidRDefault="00A60399" w:rsidP="005752A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(0分)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E543" w14:textId="77777777" w:rsidR="00A60399" w:rsidRPr="008B4977" w:rsidRDefault="00A60399" w:rsidP="005752A1">
            <w:pPr>
              <w:widowControl/>
              <w:spacing w:line="36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FC02" w14:textId="77777777" w:rsidR="00A60399" w:rsidRPr="008B4977" w:rsidRDefault="00A60399" w:rsidP="005752A1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8B4977">
              <w:rPr>
                <w:rFonts w:ascii="宋体" w:eastAsia="宋体" w:hAnsi="宋体" w:hint="eastAsia"/>
                <w:color w:val="FF0000"/>
                <w:kern w:val="0"/>
                <w:sz w:val="24"/>
              </w:rPr>
              <w:t>决赛中占5分</w:t>
            </w:r>
          </w:p>
        </w:tc>
      </w:tr>
    </w:tbl>
    <w:p w14:paraId="62D528BA" w14:textId="77777777" w:rsidR="00A60399" w:rsidRPr="008B4977" w:rsidRDefault="00A60399" w:rsidP="00A60399">
      <w:pPr>
        <w:spacing w:line="360" w:lineRule="auto"/>
        <w:rPr>
          <w:rFonts w:ascii="宋体" w:eastAsia="宋体" w:hAnsi="宋体"/>
          <w:sz w:val="24"/>
        </w:rPr>
      </w:pPr>
    </w:p>
    <w:p w14:paraId="66735EB3" w14:textId="77777777" w:rsidR="00191091" w:rsidRDefault="00191091"/>
    <w:sectPr w:rsidR="00191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5ACC" w14:textId="77777777" w:rsidR="00C41752" w:rsidRDefault="00C41752" w:rsidP="00A60399">
      <w:r>
        <w:separator/>
      </w:r>
    </w:p>
  </w:endnote>
  <w:endnote w:type="continuationSeparator" w:id="0">
    <w:p w14:paraId="28D0DBB6" w14:textId="77777777" w:rsidR="00C41752" w:rsidRDefault="00C41752" w:rsidP="00A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C8B6" w14:textId="77777777" w:rsidR="00C41752" w:rsidRDefault="00C41752" w:rsidP="00A60399">
      <w:r>
        <w:separator/>
      </w:r>
    </w:p>
  </w:footnote>
  <w:footnote w:type="continuationSeparator" w:id="0">
    <w:p w14:paraId="384049D9" w14:textId="77777777" w:rsidR="00C41752" w:rsidRDefault="00C41752" w:rsidP="00A6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AC"/>
    <w:rsid w:val="00041EAC"/>
    <w:rsid w:val="0014135E"/>
    <w:rsid w:val="00191091"/>
    <w:rsid w:val="00256879"/>
    <w:rsid w:val="00826B17"/>
    <w:rsid w:val="00A1556B"/>
    <w:rsid w:val="00A60399"/>
    <w:rsid w:val="00AA75C6"/>
    <w:rsid w:val="00C41752"/>
    <w:rsid w:val="00CA5C12"/>
    <w:rsid w:val="00E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398B5"/>
  <w15:chartTrackingRefBased/>
  <w15:docId w15:val="{8CFD3260-F914-4DC6-8860-D66E289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399"/>
    <w:rPr>
      <w:sz w:val="18"/>
      <w:szCs w:val="18"/>
    </w:rPr>
  </w:style>
  <w:style w:type="paragraph" w:styleId="a7">
    <w:name w:val="Normal (Web)"/>
    <w:basedOn w:val="a"/>
    <w:rsid w:val="00A603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3">
    <w:name w:val="无间隔3"/>
    <w:qFormat/>
    <w:rsid w:val="00A6039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wenpeng</dc:creator>
  <cp:keywords/>
  <dc:description/>
  <cp:lastModifiedBy>wenpeng</cp:lastModifiedBy>
  <cp:revision>2</cp:revision>
  <dcterms:created xsi:type="dcterms:W3CDTF">2023-05-16T13:14:00Z</dcterms:created>
  <dcterms:modified xsi:type="dcterms:W3CDTF">2023-05-16T13:14:00Z</dcterms:modified>
</cp:coreProperties>
</file>